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EC" w:rsidRPr="00D555A4" w:rsidRDefault="00D726EC" w:rsidP="00D555A4">
      <w:pPr>
        <w:jc w:val="center"/>
        <w:rPr>
          <w:rFonts w:cs="Times New Roman"/>
          <w:b/>
          <w:sz w:val="32"/>
          <w:szCs w:val="32"/>
          <w:u w:val="single"/>
        </w:rPr>
      </w:pPr>
      <w:r w:rsidRPr="00D555A4">
        <w:rPr>
          <w:rFonts w:cs="Times New Roman"/>
          <w:b/>
          <w:sz w:val="32"/>
          <w:szCs w:val="32"/>
          <w:u w:val="single"/>
        </w:rPr>
        <w:t>Responding to Each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26EC" w:rsidRPr="00D555A4" w:rsidTr="00D726EC">
        <w:tc>
          <w:tcPr>
            <w:tcW w:w="4675" w:type="dxa"/>
            <w:shd w:val="clear" w:color="auto" w:fill="92D050"/>
          </w:tcPr>
          <w:p w:rsidR="00D726EC" w:rsidRPr="00D555A4" w:rsidRDefault="00D726EC" w:rsidP="00506228">
            <w:pPr>
              <w:contextualSpacing/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D555A4">
              <w:rPr>
                <w:rFonts w:eastAsia="Calibri" w:cs="Times New Roman"/>
                <w:b/>
                <w:sz w:val="32"/>
                <w:szCs w:val="32"/>
              </w:rPr>
              <w:t>DO THIS</w:t>
            </w:r>
          </w:p>
        </w:tc>
        <w:tc>
          <w:tcPr>
            <w:tcW w:w="4675" w:type="dxa"/>
            <w:shd w:val="clear" w:color="auto" w:fill="FF0000"/>
          </w:tcPr>
          <w:p w:rsidR="00D726EC" w:rsidRPr="00D555A4" w:rsidRDefault="00D726EC" w:rsidP="00506228">
            <w:pPr>
              <w:contextualSpacing/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D555A4">
              <w:rPr>
                <w:rFonts w:eastAsia="Calibri" w:cs="Times New Roman"/>
                <w:b/>
                <w:sz w:val="32"/>
                <w:szCs w:val="32"/>
              </w:rPr>
              <w:t>NOT THAT</w:t>
            </w:r>
          </w:p>
        </w:tc>
      </w:tr>
      <w:tr w:rsidR="00D555A4" w:rsidRPr="00D555A4" w:rsidTr="00D726EC">
        <w:tc>
          <w:tcPr>
            <w:tcW w:w="4675" w:type="dxa"/>
            <w:shd w:val="clear" w:color="auto" w:fill="C5E0B3" w:themeFill="accent6" w:themeFillTint="66"/>
          </w:tcPr>
          <w:p w:rsidR="00D555A4" w:rsidRPr="00D555A4" w:rsidRDefault="00D555A4" w:rsidP="00D726E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555A4">
              <w:rPr>
                <w:rFonts w:ascii="Times New Roman" w:eastAsia="Calibri" w:hAnsi="Times New Roman" w:cs="Times New Roman"/>
                <w:sz w:val="32"/>
                <w:szCs w:val="32"/>
              </w:rPr>
              <w:t>Complete your blog post as soon as possible so that others have time to respond to it and you have time to offer others feedback!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:rsidR="00D555A4" w:rsidRPr="00D555A4" w:rsidRDefault="00D555A4" w:rsidP="00D555A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555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Complete your blog post at 7:55 AM on the day the module is due. </w:t>
            </w:r>
          </w:p>
        </w:tc>
      </w:tr>
      <w:tr w:rsidR="00D555A4" w:rsidRPr="00D555A4" w:rsidTr="00D726EC">
        <w:tc>
          <w:tcPr>
            <w:tcW w:w="4675" w:type="dxa"/>
            <w:shd w:val="clear" w:color="auto" w:fill="C5E0B3" w:themeFill="accent6" w:themeFillTint="66"/>
          </w:tcPr>
          <w:p w:rsidR="00D555A4" w:rsidRPr="00D555A4" w:rsidRDefault="00D555A4" w:rsidP="00D726E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555A4">
              <w:rPr>
                <w:rFonts w:ascii="Times New Roman" w:eastAsia="Calibri" w:hAnsi="Times New Roman" w:cs="Times New Roman"/>
                <w:sz w:val="32"/>
                <w:szCs w:val="32"/>
              </w:rPr>
              <w:t>Indicate that you’re reading a particular post by writing a short response: “I’ll provide feedback on this post.”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:rsidR="00D555A4" w:rsidRPr="00D555A4" w:rsidRDefault="00D555A4" w:rsidP="00D726E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555A4">
              <w:rPr>
                <w:rFonts w:ascii="Times New Roman" w:eastAsia="Calibri" w:hAnsi="Times New Roman" w:cs="Times New Roman"/>
                <w:sz w:val="32"/>
                <w:szCs w:val="32"/>
              </w:rPr>
              <w:t>Start writing a response before letting others know (this will lead to multiple people responding to a single post at once)</w:t>
            </w:r>
          </w:p>
        </w:tc>
      </w:tr>
      <w:tr w:rsidR="00D726EC" w:rsidRPr="00D555A4" w:rsidTr="00D726EC">
        <w:tc>
          <w:tcPr>
            <w:tcW w:w="4675" w:type="dxa"/>
            <w:shd w:val="clear" w:color="auto" w:fill="C5E0B3" w:themeFill="accent6" w:themeFillTint="66"/>
          </w:tcPr>
          <w:p w:rsidR="00D726EC" w:rsidRPr="00D555A4" w:rsidRDefault="00D726EC" w:rsidP="00D726E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555A4">
              <w:rPr>
                <w:rFonts w:ascii="Times New Roman" w:eastAsia="Calibri" w:hAnsi="Times New Roman" w:cs="Times New Roman"/>
                <w:sz w:val="32"/>
                <w:szCs w:val="32"/>
              </w:rPr>
              <w:t>Read as a reader.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:rsidR="00D726EC" w:rsidRPr="00D555A4" w:rsidRDefault="00D726EC" w:rsidP="00D726E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555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Read as an “expert.” </w:t>
            </w:r>
          </w:p>
        </w:tc>
      </w:tr>
      <w:tr w:rsidR="00D726EC" w:rsidRPr="00D555A4" w:rsidTr="00D726EC">
        <w:tc>
          <w:tcPr>
            <w:tcW w:w="4675" w:type="dxa"/>
            <w:shd w:val="clear" w:color="auto" w:fill="C5E0B3" w:themeFill="accent6" w:themeFillTint="66"/>
          </w:tcPr>
          <w:p w:rsidR="00D726EC" w:rsidRPr="00D555A4" w:rsidRDefault="00D726EC" w:rsidP="00D726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555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Summarize the author’s point first to demonstrate you understand what they’re trying to say. 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:rsidR="00D726EC" w:rsidRPr="00D555A4" w:rsidRDefault="00D726EC" w:rsidP="00D726E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555A4">
              <w:rPr>
                <w:rFonts w:ascii="Times New Roman" w:eastAsia="Calibri" w:hAnsi="Times New Roman" w:cs="Times New Roman"/>
                <w:sz w:val="32"/>
                <w:szCs w:val="32"/>
              </w:rPr>
              <w:t>Ignore the author’s points and just insert your own.</w:t>
            </w:r>
          </w:p>
        </w:tc>
      </w:tr>
      <w:tr w:rsidR="00D726EC" w:rsidRPr="00D555A4" w:rsidTr="00D726EC">
        <w:tc>
          <w:tcPr>
            <w:tcW w:w="4675" w:type="dxa"/>
            <w:shd w:val="clear" w:color="auto" w:fill="C5E0B3" w:themeFill="accent6" w:themeFillTint="66"/>
          </w:tcPr>
          <w:p w:rsidR="00D726EC" w:rsidRPr="00D555A4" w:rsidRDefault="00D726EC" w:rsidP="00D726E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555A4">
              <w:rPr>
                <w:rFonts w:ascii="Times New Roman" w:eastAsia="Calibri" w:hAnsi="Times New Roman" w:cs="Times New Roman"/>
                <w:sz w:val="32"/>
                <w:szCs w:val="32"/>
              </w:rPr>
              <w:t>Use the statements “I think,” “I feel,” and “I wonder”</w:t>
            </w:r>
            <w:r w:rsidR="00506228" w:rsidRPr="00D555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to guide your response and</w:t>
            </w:r>
            <w:r w:rsidRPr="00D555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stay focused on higher order concerns. 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:rsidR="00D726EC" w:rsidRPr="00D555A4" w:rsidRDefault="00D726EC" w:rsidP="00D726E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555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Talk about grammar, spelling, or sentence structure. </w:t>
            </w:r>
          </w:p>
        </w:tc>
      </w:tr>
      <w:tr w:rsidR="00D726EC" w:rsidRPr="00D555A4" w:rsidTr="00D726EC">
        <w:tc>
          <w:tcPr>
            <w:tcW w:w="4675" w:type="dxa"/>
            <w:shd w:val="clear" w:color="auto" w:fill="C5E0B3" w:themeFill="accent6" w:themeFillTint="66"/>
          </w:tcPr>
          <w:p w:rsidR="00D726EC" w:rsidRPr="00D555A4" w:rsidRDefault="00D726EC" w:rsidP="00D726E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555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Address the author, as though you’re talking to their face. 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:rsidR="00D726EC" w:rsidRPr="00D555A4" w:rsidRDefault="00D726EC" w:rsidP="00D726E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555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Address the professor, as though you’re talking to her instead of your classmate. </w:t>
            </w:r>
          </w:p>
        </w:tc>
      </w:tr>
      <w:tr w:rsidR="00D726EC" w:rsidRPr="00D555A4" w:rsidTr="00D726EC">
        <w:tc>
          <w:tcPr>
            <w:tcW w:w="4675" w:type="dxa"/>
            <w:shd w:val="clear" w:color="auto" w:fill="C5E0B3" w:themeFill="accent6" w:themeFillTint="66"/>
          </w:tcPr>
          <w:p w:rsidR="00D726EC" w:rsidRPr="00D555A4" w:rsidRDefault="00D726EC" w:rsidP="00D726E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555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Write with compassion, remembering you’re writing to a real person. 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:rsidR="00D726EC" w:rsidRPr="00D555A4" w:rsidRDefault="00D726EC" w:rsidP="00D726E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555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Write with competitiveness, trying to prove you’re smarter than the author. </w:t>
            </w:r>
          </w:p>
        </w:tc>
      </w:tr>
    </w:tbl>
    <w:p w:rsidR="00D726EC" w:rsidRPr="00D555A4" w:rsidRDefault="00D726EC" w:rsidP="00D726EC">
      <w:pPr>
        <w:rPr>
          <w:rFonts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D726EC" w:rsidRPr="00D555A4" w:rsidSect="00DA37F6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7E" w:rsidRDefault="0067157E" w:rsidP="00D726EC">
      <w:r>
        <w:separator/>
      </w:r>
    </w:p>
  </w:endnote>
  <w:endnote w:type="continuationSeparator" w:id="0">
    <w:p w:rsidR="0067157E" w:rsidRDefault="0067157E" w:rsidP="00D7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7E" w:rsidRDefault="0067157E" w:rsidP="00D726EC">
      <w:r>
        <w:separator/>
      </w:r>
    </w:p>
  </w:footnote>
  <w:footnote w:type="continuationSeparator" w:id="0">
    <w:p w:rsidR="0067157E" w:rsidRDefault="0067157E" w:rsidP="00D7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EC" w:rsidRDefault="00D726EC">
    <w:pPr>
      <w:pStyle w:val="Header"/>
    </w:pPr>
    <w:r>
      <w:t>ENG 102</w:t>
    </w:r>
    <w:r>
      <w:tab/>
    </w:r>
    <w:r>
      <w:tab/>
      <w:t>Summer 2020</w:t>
    </w:r>
  </w:p>
  <w:p w:rsidR="00D726EC" w:rsidRDefault="00D726EC">
    <w:pPr>
      <w:pStyle w:val="Header"/>
    </w:pPr>
    <w:r>
      <w:tab/>
    </w:r>
    <w:r>
      <w:tab/>
      <w:t>Faber</w:t>
    </w:r>
  </w:p>
  <w:p w:rsidR="00D726EC" w:rsidRDefault="00D72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85C"/>
    <w:multiLevelType w:val="hybridMultilevel"/>
    <w:tmpl w:val="80966DC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7320F"/>
    <w:multiLevelType w:val="hybridMultilevel"/>
    <w:tmpl w:val="DFC659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9650D"/>
    <w:multiLevelType w:val="hybridMultilevel"/>
    <w:tmpl w:val="CE6447B0"/>
    <w:lvl w:ilvl="0" w:tplc="A29CE7A4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8641E"/>
    <w:multiLevelType w:val="hybridMultilevel"/>
    <w:tmpl w:val="38EC0B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5C3D5A"/>
    <w:multiLevelType w:val="hybridMultilevel"/>
    <w:tmpl w:val="D2AC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EC"/>
    <w:rsid w:val="00014D5B"/>
    <w:rsid w:val="00127EA8"/>
    <w:rsid w:val="004B6DF6"/>
    <w:rsid w:val="00506228"/>
    <w:rsid w:val="0067157E"/>
    <w:rsid w:val="006F3959"/>
    <w:rsid w:val="0077443A"/>
    <w:rsid w:val="00D555A4"/>
    <w:rsid w:val="00D726EC"/>
    <w:rsid w:val="00DA37F6"/>
    <w:rsid w:val="00F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7A97"/>
  <w15:chartTrackingRefBased/>
  <w15:docId w15:val="{26E012B7-FA3B-4706-8DB3-79B5C694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72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E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726E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D7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Faber</dc:creator>
  <cp:keywords/>
  <dc:description/>
  <cp:lastModifiedBy>Elizabeth Faber</cp:lastModifiedBy>
  <cp:revision>2</cp:revision>
  <dcterms:created xsi:type="dcterms:W3CDTF">2020-06-14T01:26:00Z</dcterms:created>
  <dcterms:modified xsi:type="dcterms:W3CDTF">2020-06-14T01:57:00Z</dcterms:modified>
</cp:coreProperties>
</file>